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2070" w14:textId="1598FA1D" w:rsidR="00D07CFA" w:rsidRPr="00F85DD6" w:rsidRDefault="00D07CFA" w:rsidP="00D07CFA">
      <w:pPr>
        <w:spacing w:after="120"/>
        <w:jc w:val="center"/>
        <w:rPr>
          <w:b/>
          <w:bCs/>
          <w:spacing w:val="-4"/>
        </w:rPr>
      </w:pPr>
      <w:r w:rsidRPr="00F85DD6">
        <w:rPr>
          <w:b/>
          <w:bCs/>
          <w:spacing w:val="-4"/>
        </w:rPr>
        <w:t xml:space="preserve">Предварительные данные по портфелю </w:t>
      </w:r>
      <w:r w:rsidR="00F85DD6" w:rsidRPr="00F85DD6">
        <w:rPr>
          <w:b/>
          <w:bCs/>
          <w:spacing w:val="-4"/>
        </w:rPr>
        <w:t xml:space="preserve">на 01.04.2023 </w:t>
      </w:r>
      <w:r w:rsidRPr="00F85DD6">
        <w:rPr>
          <w:b/>
          <w:bCs/>
          <w:spacing w:val="-4"/>
        </w:rPr>
        <w:t xml:space="preserve">и количеству клиентов </w:t>
      </w:r>
      <w:r w:rsidR="00F85DD6" w:rsidRPr="00F85DD6">
        <w:rPr>
          <w:b/>
          <w:bCs/>
          <w:spacing w:val="-4"/>
        </w:rPr>
        <w:t>в</w:t>
      </w:r>
      <w:r w:rsidRPr="00F85DD6">
        <w:rPr>
          <w:b/>
          <w:bCs/>
          <w:spacing w:val="-4"/>
        </w:rPr>
        <w:t xml:space="preserve"> </w:t>
      </w:r>
      <w:r w:rsidR="00F85DD6" w:rsidRPr="00F85DD6">
        <w:rPr>
          <w:b/>
          <w:bCs/>
          <w:spacing w:val="-4"/>
        </w:rPr>
        <w:t>1К</w:t>
      </w:r>
      <w:r w:rsidRPr="00F85DD6">
        <w:rPr>
          <w:b/>
          <w:bCs/>
          <w:spacing w:val="-4"/>
        </w:rPr>
        <w:t>202</w:t>
      </w:r>
      <w:r w:rsidR="00F85DD6" w:rsidRPr="00F85DD6">
        <w:rPr>
          <w:b/>
          <w:bCs/>
          <w:spacing w:val="-4"/>
        </w:rPr>
        <w:t>3</w:t>
      </w:r>
      <w:r w:rsidRPr="00F85DD6">
        <w:rPr>
          <w:b/>
          <w:bCs/>
          <w:spacing w:val="-4"/>
        </w:rPr>
        <w:t xml:space="preserve"> г.</w:t>
      </w:r>
    </w:p>
    <w:tbl>
      <w:tblPr>
        <w:tblStyle w:val="23"/>
        <w:tblW w:w="10011" w:type="dxa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1318"/>
        <w:gridCol w:w="1279"/>
        <w:gridCol w:w="1743"/>
      </w:tblGrid>
      <w:tr w:rsidR="00D07CFA" w:rsidRPr="00F85DD6" w14:paraId="637E1F24" w14:textId="77777777" w:rsidTr="00CD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C38BEC1" w14:textId="77777777" w:rsidR="00D07CFA" w:rsidRPr="00F85DD6" w:rsidRDefault="00D07CFA" w:rsidP="00D07CFA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1" w:type="dxa"/>
            <w:noWrap/>
            <w:hideMark/>
          </w:tcPr>
          <w:p w14:paraId="47FABBB1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 xml:space="preserve">Фактор </w:t>
            </w:r>
          </w:p>
        </w:tc>
        <w:tc>
          <w:tcPr>
            <w:tcW w:w="1843" w:type="dxa"/>
            <w:hideMark/>
          </w:tcPr>
          <w:p w14:paraId="78FF5D5F" w14:textId="62CD8676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Портфель на 01.0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>4</w:t>
            </w:r>
            <w:r w:rsidRPr="00F85DD6">
              <w:rPr>
                <w:rFonts w:ascii="Arial Narrow" w:hAnsi="Arial Narrow"/>
                <w:sz w:val="18"/>
                <w:szCs w:val="18"/>
              </w:rPr>
              <w:t>.2023, млрд руб.</w:t>
            </w:r>
          </w:p>
        </w:tc>
        <w:tc>
          <w:tcPr>
            <w:tcW w:w="1318" w:type="dxa"/>
            <w:hideMark/>
          </w:tcPr>
          <w:p w14:paraId="77AE112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6BD5DB5D" w14:textId="77777777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064D6DE8" w14:textId="09DEBB1B" w:rsidR="00D07CFA" w:rsidRPr="00F85DD6" w:rsidRDefault="00D07CFA" w:rsidP="00D07CF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Активные клиенты</w:t>
            </w:r>
            <w:r w:rsidR="00F85DD6" w:rsidRPr="00F85DD6">
              <w:rPr>
                <w:rFonts w:ascii="Arial Narrow" w:hAnsi="Arial Narrow"/>
                <w:sz w:val="18"/>
                <w:szCs w:val="18"/>
              </w:rPr>
              <w:t xml:space="preserve"> в 1К23023</w:t>
            </w:r>
            <w:r w:rsidRPr="00F85DD6">
              <w:rPr>
                <w:rFonts w:ascii="Arial Narrow" w:hAnsi="Arial Narrow"/>
                <w:sz w:val="18"/>
                <w:szCs w:val="18"/>
              </w:rPr>
              <w:t>, ед.</w:t>
            </w:r>
          </w:p>
        </w:tc>
      </w:tr>
      <w:tr w:rsidR="00CD123E" w:rsidRPr="00F85DD6" w14:paraId="2FD5F413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D9B51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noWrap/>
            <w:vAlign w:val="center"/>
            <w:hideMark/>
          </w:tcPr>
          <w:p w14:paraId="05BC5A35" w14:textId="5695133C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СберФакторинг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5DD4666" w14:textId="67985ECE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313,90</w:t>
            </w:r>
          </w:p>
        </w:tc>
        <w:tc>
          <w:tcPr>
            <w:tcW w:w="1318" w:type="dxa"/>
            <w:noWrap/>
            <w:vAlign w:val="center"/>
            <w:hideMark/>
          </w:tcPr>
          <w:p w14:paraId="34E271CD" w14:textId="72C70650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279" w:type="dxa"/>
            <w:noWrap/>
            <w:vAlign w:val="center"/>
            <w:hideMark/>
          </w:tcPr>
          <w:p w14:paraId="6E348888" w14:textId="2C7F6EA9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743" w:type="dxa"/>
            <w:noWrap/>
            <w:vAlign w:val="center"/>
            <w:hideMark/>
          </w:tcPr>
          <w:p w14:paraId="7066B90C" w14:textId="37FCB0F2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1670</w:t>
            </w:r>
          </w:p>
        </w:tc>
      </w:tr>
      <w:tr w:rsidR="00CD123E" w:rsidRPr="00F85DD6" w14:paraId="5D08E836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E015A57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261" w:type="dxa"/>
            <w:noWrap/>
            <w:vAlign w:val="center"/>
            <w:hideMark/>
          </w:tcPr>
          <w:p w14:paraId="54F3827D" w14:textId="17DC6B5A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ГПБ-факторинг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1CE1C8CF" w14:textId="232D5801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201,61</w:t>
            </w:r>
          </w:p>
        </w:tc>
        <w:tc>
          <w:tcPr>
            <w:tcW w:w="1318" w:type="dxa"/>
            <w:noWrap/>
            <w:vAlign w:val="center"/>
            <w:hideMark/>
          </w:tcPr>
          <w:p w14:paraId="1CE1670C" w14:textId="1D95D6A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E3AF388" w14:textId="1857EE81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69D566B" w14:textId="515359C7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141</w:t>
            </w:r>
          </w:p>
        </w:tc>
      </w:tr>
      <w:tr w:rsidR="00CD123E" w:rsidRPr="00F85DD6" w14:paraId="399CB651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9C1594D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noWrap/>
            <w:vAlign w:val="center"/>
            <w:hideMark/>
          </w:tcPr>
          <w:p w14:paraId="498BB836" w14:textId="17DBE573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ВТБ</w:t>
            </w:r>
          </w:p>
        </w:tc>
        <w:tc>
          <w:tcPr>
            <w:tcW w:w="1843" w:type="dxa"/>
            <w:noWrap/>
            <w:vAlign w:val="center"/>
            <w:hideMark/>
          </w:tcPr>
          <w:p w14:paraId="1026D646" w14:textId="56366321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184,72</w:t>
            </w:r>
          </w:p>
        </w:tc>
        <w:tc>
          <w:tcPr>
            <w:tcW w:w="1318" w:type="dxa"/>
            <w:noWrap/>
            <w:vAlign w:val="center"/>
            <w:hideMark/>
          </w:tcPr>
          <w:p w14:paraId="3CF6E910" w14:textId="48EF17EE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9" w:type="dxa"/>
            <w:noWrap/>
            <w:vAlign w:val="center"/>
            <w:hideMark/>
          </w:tcPr>
          <w:p w14:paraId="6757D60A" w14:textId="200FDE21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43" w:type="dxa"/>
            <w:noWrap/>
            <w:vAlign w:val="center"/>
            <w:hideMark/>
          </w:tcPr>
          <w:p w14:paraId="2FBB258F" w14:textId="179700E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1038</w:t>
            </w:r>
          </w:p>
        </w:tc>
      </w:tr>
      <w:tr w:rsidR="00CD123E" w:rsidRPr="00F85DD6" w14:paraId="02CC6185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0B1352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261" w:type="dxa"/>
            <w:noWrap/>
            <w:vAlign w:val="center"/>
            <w:hideMark/>
          </w:tcPr>
          <w:p w14:paraId="5FF11F15" w14:textId="1A6746EB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Альфа-Банк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404250DB" w14:textId="4E42F56A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180,84</w:t>
            </w:r>
          </w:p>
        </w:tc>
        <w:tc>
          <w:tcPr>
            <w:tcW w:w="1318" w:type="dxa"/>
            <w:noWrap/>
            <w:vAlign w:val="center"/>
            <w:hideMark/>
          </w:tcPr>
          <w:p w14:paraId="4B24AE6F" w14:textId="79CDC30A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279" w:type="dxa"/>
            <w:noWrap/>
            <w:vAlign w:val="center"/>
            <w:hideMark/>
          </w:tcPr>
          <w:p w14:paraId="5944C019" w14:textId="65C0472C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743" w:type="dxa"/>
            <w:noWrap/>
            <w:vAlign w:val="center"/>
            <w:hideMark/>
          </w:tcPr>
          <w:p w14:paraId="3D8A6EE0" w14:textId="2A28057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826</w:t>
            </w:r>
          </w:p>
        </w:tc>
      </w:tr>
      <w:tr w:rsidR="00CD123E" w:rsidRPr="00F85DD6" w14:paraId="305519E5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5C5CC22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261" w:type="dxa"/>
            <w:noWrap/>
            <w:vAlign w:val="center"/>
            <w:hideMark/>
          </w:tcPr>
          <w:p w14:paraId="4035239F" w14:textId="085419B3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ПСБ</w:t>
            </w:r>
          </w:p>
        </w:tc>
        <w:tc>
          <w:tcPr>
            <w:tcW w:w="1843" w:type="dxa"/>
            <w:noWrap/>
            <w:vAlign w:val="center"/>
            <w:hideMark/>
          </w:tcPr>
          <w:p w14:paraId="51A4717D" w14:textId="1C3308AE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135,90</w:t>
            </w:r>
          </w:p>
        </w:tc>
        <w:tc>
          <w:tcPr>
            <w:tcW w:w="1318" w:type="dxa"/>
            <w:noWrap/>
            <w:vAlign w:val="center"/>
            <w:hideMark/>
          </w:tcPr>
          <w:p w14:paraId="2CA2A360" w14:textId="01F3AF1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noWrap/>
            <w:vAlign w:val="center"/>
            <w:hideMark/>
          </w:tcPr>
          <w:p w14:paraId="766260FB" w14:textId="7C91A766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72F657C" w14:textId="179B0810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930</w:t>
            </w:r>
          </w:p>
        </w:tc>
      </w:tr>
      <w:tr w:rsidR="00CD123E" w:rsidRPr="00F85DD6" w14:paraId="6D628DEB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BCF237B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261" w:type="dxa"/>
            <w:noWrap/>
            <w:vAlign w:val="center"/>
            <w:hideMark/>
          </w:tcPr>
          <w:p w14:paraId="649115D9" w14:textId="2729D4AC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РСХБ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2D0022D0" w14:textId="7DB07EB0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318" w:type="dxa"/>
            <w:noWrap/>
            <w:vAlign w:val="center"/>
            <w:hideMark/>
          </w:tcPr>
          <w:p w14:paraId="79445E80" w14:textId="0A97E84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EEA45A4" w14:textId="00B610A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C7E8936" w14:textId="4ED74939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91</w:t>
            </w:r>
          </w:p>
        </w:tc>
      </w:tr>
      <w:tr w:rsidR="00CD123E" w:rsidRPr="00F85DD6" w14:paraId="6150A4F9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EB5E23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261" w:type="dxa"/>
            <w:noWrap/>
            <w:vAlign w:val="center"/>
            <w:hideMark/>
          </w:tcPr>
          <w:p w14:paraId="788768F6" w14:textId="6CA9BD2B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Совкомбанк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DD29621" w14:textId="76D6F928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60,25</w:t>
            </w:r>
          </w:p>
        </w:tc>
        <w:tc>
          <w:tcPr>
            <w:tcW w:w="1318" w:type="dxa"/>
            <w:noWrap/>
            <w:vAlign w:val="center"/>
            <w:hideMark/>
          </w:tcPr>
          <w:p w14:paraId="12D67E6E" w14:textId="0ED1E01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279" w:type="dxa"/>
            <w:noWrap/>
            <w:vAlign w:val="center"/>
            <w:hideMark/>
          </w:tcPr>
          <w:p w14:paraId="49BD00FA" w14:textId="7A6069F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1743" w:type="dxa"/>
            <w:noWrap/>
            <w:vAlign w:val="center"/>
            <w:hideMark/>
          </w:tcPr>
          <w:p w14:paraId="72DB4771" w14:textId="77F00A2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1307</w:t>
            </w:r>
          </w:p>
        </w:tc>
      </w:tr>
      <w:tr w:rsidR="00CD123E" w:rsidRPr="00F85DD6" w14:paraId="0B7C1C79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D5C616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261" w:type="dxa"/>
            <w:noWrap/>
            <w:vAlign w:val="center"/>
            <w:hideMark/>
          </w:tcPr>
          <w:p w14:paraId="3D1D2DD5" w14:textId="7EF28849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МКБ</w:t>
            </w:r>
          </w:p>
        </w:tc>
        <w:tc>
          <w:tcPr>
            <w:tcW w:w="1843" w:type="dxa"/>
            <w:noWrap/>
            <w:vAlign w:val="center"/>
            <w:hideMark/>
          </w:tcPr>
          <w:p w14:paraId="23741754" w14:textId="31023D8B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318" w:type="dxa"/>
            <w:noWrap/>
            <w:vAlign w:val="center"/>
            <w:hideMark/>
          </w:tcPr>
          <w:p w14:paraId="37AFA7EA" w14:textId="175A196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279" w:type="dxa"/>
            <w:noWrap/>
            <w:vAlign w:val="center"/>
            <w:hideMark/>
          </w:tcPr>
          <w:p w14:paraId="68C990E6" w14:textId="4D990F31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743" w:type="dxa"/>
            <w:noWrap/>
            <w:vAlign w:val="center"/>
            <w:hideMark/>
          </w:tcPr>
          <w:p w14:paraId="17C8C00B" w14:textId="0F967287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123</w:t>
            </w:r>
          </w:p>
        </w:tc>
      </w:tr>
      <w:tr w:rsidR="00CD123E" w:rsidRPr="00F85DD6" w14:paraId="6EEDA054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35D0375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261" w:type="dxa"/>
            <w:noWrap/>
            <w:vAlign w:val="center"/>
            <w:hideMark/>
          </w:tcPr>
          <w:p w14:paraId="125A6D82" w14:textId="3904DD59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Райффайзенбанк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227CB13" w14:textId="14E267F8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1318" w:type="dxa"/>
            <w:noWrap/>
            <w:vAlign w:val="center"/>
            <w:hideMark/>
          </w:tcPr>
          <w:p w14:paraId="3BA6703E" w14:textId="63AAC1D8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B2CDA47" w14:textId="27F59364" w:rsidR="00CD123E" w:rsidRPr="00CD123E" w:rsidRDefault="00DD4807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0,61</w:t>
            </w:r>
          </w:p>
        </w:tc>
        <w:tc>
          <w:tcPr>
            <w:tcW w:w="1743" w:type="dxa"/>
            <w:noWrap/>
            <w:vAlign w:val="center"/>
            <w:hideMark/>
          </w:tcPr>
          <w:p w14:paraId="02BEDB3F" w14:textId="3A275D0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143</w:t>
            </w:r>
          </w:p>
        </w:tc>
      </w:tr>
      <w:tr w:rsidR="00CD123E" w:rsidRPr="00F85DD6" w14:paraId="02C483C1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D2CA94F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261" w:type="dxa"/>
            <w:noWrap/>
            <w:vAlign w:val="center"/>
            <w:hideMark/>
          </w:tcPr>
          <w:p w14:paraId="256810BF" w14:textId="3F24926C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Группа Росбанк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24572915" w14:textId="44EB77A7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1318" w:type="dxa"/>
            <w:noWrap/>
            <w:vAlign w:val="center"/>
            <w:hideMark/>
          </w:tcPr>
          <w:p w14:paraId="3ECFDF39" w14:textId="185A1D0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7B36A51" w14:textId="54179950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90292BF" w14:textId="3B89993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228</w:t>
            </w:r>
          </w:p>
        </w:tc>
      </w:tr>
      <w:tr w:rsidR="00CD123E" w:rsidRPr="00F85DD6" w14:paraId="1FDDD7E9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7FF38D6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261" w:type="dxa"/>
            <w:noWrap/>
            <w:vAlign w:val="center"/>
            <w:hideMark/>
          </w:tcPr>
          <w:p w14:paraId="25344CA7" w14:textId="71541E7B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ФГ Банка СОЮЗ</w:t>
            </w:r>
          </w:p>
        </w:tc>
        <w:tc>
          <w:tcPr>
            <w:tcW w:w="1843" w:type="dxa"/>
            <w:noWrap/>
            <w:vAlign w:val="center"/>
            <w:hideMark/>
          </w:tcPr>
          <w:p w14:paraId="626D6427" w14:textId="180B0F9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318" w:type="dxa"/>
            <w:noWrap/>
            <w:vAlign w:val="center"/>
            <w:hideMark/>
          </w:tcPr>
          <w:p w14:paraId="19A822EF" w14:textId="0FFB568E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279" w:type="dxa"/>
            <w:noWrap/>
            <w:vAlign w:val="center"/>
            <w:hideMark/>
          </w:tcPr>
          <w:p w14:paraId="6250DA7A" w14:textId="38343D8F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2DA683D" w14:textId="4066FBE0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74</w:t>
            </w:r>
          </w:p>
        </w:tc>
      </w:tr>
      <w:tr w:rsidR="00CD123E" w:rsidRPr="00F85DD6" w14:paraId="576AAFCF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CB0C0C4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3261" w:type="dxa"/>
            <w:noWrap/>
            <w:vAlign w:val="center"/>
            <w:hideMark/>
          </w:tcPr>
          <w:p w14:paraId="43DFDEBE" w14:textId="3D9ECEE7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Металлинвестбанк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7E70FA0F" w14:textId="5576A41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318" w:type="dxa"/>
            <w:noWrap/>
            <w:vAlign w:val="center"/>
            <w:hideMark/>
          </w:tcPr>
          <w:p w14:paraId="4F3605E3" w14:textId="535E035B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79" w:type="dxa"/>
            <w:noWrap/>
            <w:vAlign w:val="center"/>
            <w:hideMark/>
          </w:tcPr>
          <w:p w14:paraId="668CB9CB" w14:textId="58B39E0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743" w:type="dxa"/>
            <w:noWrap/>
            <w:vAlign w:val="center"/>
            <w:hideMark/>
          </w:tcPr>
          <w:p w14:paraId="3FC082E7" w14:textId="0CC051B4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695</w:t>
            </w:r>
          </w:p>
        </w:tc>
      </w:tr>
      <w:tr w:rsidR="00CD123E" w:rsidRPr="00F85DD6" w14:paraId="4C8CB0B9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2E77483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3261" w:type="dxa"/>
            <w:noWrap/>
            <w:vAlign w:val="center"/>
            <w:hideMark/>
          </w:tcPr>
          <w:p w14:paraId="746D9709" w14:textId="4A032A49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Банк РОССИЯ</w:t>
            </w:r>
          </w:p>
        </w:tc>
        <w:tc>
          <w:tcPr>
            <w:tcW w:w="1843" w:type="dxa"/>
            <w:noWrap/>
            <w:vAlign w:val="center"/>
            <w:hideMark/>
          </w:tcPr>
          <w:p w14:paraId="2B481F1E" w14:textId="43F6AE8F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15,98</w:t>
            </w:r>
          </w:p>
        </w:tc>
        <w:tc>
          <w:tcPr>
            <w:tcW w:w="1318" w:type="dxa"/>
            <w:noWrap/>
            <w:vAlign w:val="center"/>
            <w:hideMark/>
          </w:tcPr>
          <w:p w14:paraId="08DE9CA4" w14:textId="03C3198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F2BF1C7" w14:textId="6EB7EE0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3E753F5" w14:textId="59B806C7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29</w:t>
            </w:r>
          </w:p>
        </w:tc>
      </w:tr>
      <w:tr w:rsidR="00CD123E" w:rsidRPr="00F85DD6" w14:paraId="37689E4D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64976D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261" w:type="dxa"/>
            <w:noWrap/>
            <w:vAlign w:val="center"/>
            <w:hideMark/>
          </w:tcPr>
          <w:p w14:paraId="4A1211DB" w14:textId="1A523601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БГ ЗЕНИТ</w:t>
            </w:r>
          </w:p>
        </w:tc>
        <w:tc>
          <w:tcPr>
            <w:tcW w:w="1843" w:type="dxa"/>
            <w:noWrap/>
            <w:vAlign w:val="center"/>
            <w:hideMark/>
          </w:tcPr>
          <w:p w14:paraId="3243CF8F" w14:textId="7FCE29E0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318" w:type="dxa"/>
            <w:noWrap/>
            <w:vAlign w:val="center"/>
            <w:hideMark/>
          </w:tcPr>
          <w:p w14:paraId="6E7E61FC" w14:textId="2134023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181F3DE" w14:textId="63452F1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1752DBD" w14:textId="06ABB50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69</w:t>
            </w:r>
          </w:p>
        </w:tc>
      </w:tr>
      <w:tr w:rsidR="00CD123E" w:rsidRPr="00F85DD6" w14:paraId="7E75CE3C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38DD1E7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261" w:type="dxa"/>
            <w:noWrap/>
            <w:vAlign w:val="center"/>
            <w:hideMark/>
          </w:tcPr>
          <w:p w14:paraId="32BA7445" w14:textId="2CA1917B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РОВИ Факторинг ПЛЮС</w:t>
            </w:r>
          </w:p>
        </w:tc>
        <w:tc>
          <w:tcPr>
            <w:tcW w:w="1843" w:type="dxa"/>
            <w:noWrap/>
            <w:vAlign w:val="center"/>
            <w:hideMark/>
          </w:tcPr>
          <w:p w14:paraId="360B3D61" w14:textId="1858B26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1318" w:type="dxa"/>
            <w:noWrap/>
            <w:vAlign w:val="center"/>
            <w:hideMark/>
          </w:tcPr>
          <w:p w14:paraId="683E828F" w14:textId="702BCFD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1239D5D" w14:textId="5BD1EA3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E58C477" w14:textId="23DE63B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829</w:t>
            </w:r>
          </w:p>
        </w:tc>
      </w:tr>
      <w:tr w:rsidR="00CD123E" w:rsidRPr="00F85DD6" w14:paraId="02A89344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875DF2B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261" w:type="dxa"/>
            <w:noWrap/>
            <w:vAlign w:val="center"/>
            <w:hideMark/>
          </w:tcPr>
          <w:p w14:paraId="2CFF2267" w14:textId="0D3AA238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ФК Санкт-Петербург</w:t>
            </w:r>
          </w:p>
        </w:tc>
        <w:tc>
          <w:tcPr>
            <w:tcW w:w="1843" w:type="dxa"/>
            <w:noWrap/>
            <w:vAlign w:val="center"/>
            <w:hideMark/>
          </w:tcPr>
          <w:p w14:paraId="52D7A295" w14:textId="1D72BC0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1318" w:type="dxa"/>
            <w:noWrap/>
            <w:vAlign w:val="center"/>
            <w:hideMark/>
          </w:tcPr>
          <w:p w14:paraId="35850DD0" w14:textId="1F13EC5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C6FBCAE" w14:textId="5A5FB38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5A62A10" w14:textId="75B4CCCA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103</w:t>
            </w:r>
          </w:p>
        </w:tc>
      </w:tr>
      <w:tr w:rsidR="00CD123E" w:rsidRPr="00F85DD6" w14:paraId="74B4DC9F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826371A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261" w:type="dxa"/>
            <w:noWrap/>
            <w:vAlign w:val="center"/>
            <w:hideMark/>
          </w:tcPr>
          <w:p w14:paraId="0D1C980C" w14:textId="00E2DB12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Росэксимбанк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D01C64C" w14:textId="4D3179A2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1318" w:type="dxa"/>
            <w:noWrap/>
            <w:vAlign w:val="center"/>
            <w:hideMark/>
          </w:tcPr>
          <w:p w14:paraId="68212574" w14:textId="63252DC8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7,96</w:t>
            </w:r>
          </w:p>
        </w:tc>
        <w:tc>
          <w:tcPr>
            <w:tcW w:w="1279" w:type="dxa"/>
            <w:noWrap/>
            <w:vAlign w:val="center"/>
            <w:hideMark/>
          </w:tcPr>
          <w:p w14:paraId="5AA6B6CB" w14:textId="245A4F2A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8BF79EA" w14:textId="6C6B5A8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н.д.</w:t>
            </w:r>
          </w:p>
        </w:tc>
      </w:tr>
      <w:tr w:rsidR="00CD123E" w:rsidRPr="00F85DD6" w14:paraId="181EB86C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980BF10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3261" w:type="dxa"/>
            <w:noWrap/>
            <w:vAlign w:val="center"/>
            <w:hideMark/>
          </w:tcPr>
          <w:p w14:paraId="3B2EBA08" w14:textId="7FE25E05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Банк УРАЛСИБ</w:t>
            </w:r>
          </w:p>
        </w:tc>
        <w:tc>
          <w:tcPr>
            <w:tcW w:w="1843" w:type="dxa"/>
            <w:noWrap/>
            <w:vAlign w:val="center"/>
            <w:hideMark/>
          </w:tcPr>
          <w:p w14:paraId="0AA389FE" w14:textId="238BA11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318" w:type="dxa"/>
            <w:noWrap/>
            <w:vAlign w:val="center"/>
            <w:hideMark/>
          </w:tcPr>
          <w:p w14:paraId="3EF19AE2" w14:textId="24782D86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5CFA020" w14:textId="3177267A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93EC52B" w14:textId="1DE84928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78</w:t>
            </w:r>
          </w:p>
        </w:tc>
      </w:tr>
      <w:tr w:rsidR="00CD123E" w:rsidRPr="00F85DD6" w14:paraId="4F9998DB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D95CABE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261" w:type="dxa"/>
            <w:noWrap/>
            <w:vAlign w:val="center"/>
            <w:hideMark/>
          </w:tcPr>
          <w:p w14:paraId="268FCE1D" w14:textId="2BD14820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Профи-Факторинг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5E3085F" w14:textId="30DB1BC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1318" w:type="dxa"/>
            <w:noWrap/>
            <w:vAlign w:val="center"/>
            <w:hideMark/>
          </w:tcPr>
          <w:p w14:paraId="21C51C8D" w14:textId="430BE40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1E50067" w14:textId="3A377B8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94D2537" w14:textId="7F3D3D69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</w:tr>
      <w:tr w:rsidR="00CD123E" w:rsidRPr="00F85DD6" w14:paraId="0CDBC22E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289D649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261" w:type="dxa"/>
            <w:noWrap/>
            <w:vAlign w:val="center"/>
            <w:hideMark/>
          </w:tcPr>
          <w:p w14:paraId="0CEE885D" w14:textId="56CFED41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Абсолют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35F20318" w14:textId="4A8FA878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318" w:type="dxa"/>
            <w:noWrap/>
            <w:vAlign w:val="center"/>
            <w:hideMark/>
          </w:tcPr>
          <w:p w14:paraId="206D891C" w14:textId="7D8A5FC6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531C566" w14:textId="4089338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16EA5D0" w14:textId="79ED1D91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85</w:t>
            </w:r>
          </w:p>
        </w:tc>
      </w:tr>
      <w:tr w:rsidR="00CD123E" w:rsidRPr="00F85DD6" w14:paraId="0A70B051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5B5193B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261" w:type="dxa"/>
            <w:noWrap/>
            <w:vAlign w:val="center"/>
            <w:hideMark/>
          </w:tcPr>
          <w:p w14:paraId="6F95CC74" w14:textId="0945145A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СмартФакт</w:t>
            </w:r>
          </w:p>
        </w:tc>
        <w:tc>
          <w:tcPr>
            <w:tcW w:w="1843" w:type="dxa"/>
            <w:noWrap/>
            <w:vAlign w:val="center"/>
            <w:hideMark/>
          </w:tcPr>
          <w:p w14:paraId="60D16265" w14:textId="087E3BC2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1318" w:type="dxa"/>
            <w:noWrap/>
            <w:vAlign w:val="center"/>
            <w:hideMark/>
          </w:tcPr>
          <w:p w14:paraId="5BB89807" w14:textId="6A8B958A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3AD2E7E" w14:textId="07F4CFD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5DD6B78" w14:textId="0C89BA5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</w:tr>
      <w:tr w:rsidR="00CD123E" w:rsidRPr="00F85DD6" w14:paraId="5AFF14BD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028BF1C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3261" w:type="dxa"/>
            <w:noWrap/>
            <w:vAlign w:val="center"/>
            <w:hideMark/>
          </w:tcPr>
          <w:p w14:paraId="56386B0A" w14:textId="325A34CF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Роял Кредит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4D6F3E9E" w14:textId="68E4F899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1318" w:type="dxa"/>
            <w:noWrap/>
            <w:vAlign w:val="center"/>
            <w:hideMark/>
          </w:tcPr>
          <w:p w14:paraId="3FC20106" w14:textId="55D7070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0AE23EA" w14:textId="3534BAA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3A48E98" w14:textId="3887613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</w:tr>
      <w:tr w:rsidR="00CD123E" w:rsidRPr="00F85DD6" w14:paraId="3751F3DB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6CB875B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3261" w:type="dxa"/>
            <w:noWrap/>
            <w:vAlign w:val="center"/>
            <w:hideMark/>
          </w:tcPr>
          <w:p w14:paraId="491468BA" w14:textId="764AEF0C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ФГ Прайм</w:t>
            </w:r>
          </w:p>
        </w:tc>
        <w:tc>
          <w:tcPr>
            <w:tcW w:w="1843" w:type="dxa"/>
            <w:noWrap/>
            <w:vAlign w:val="center"/>
            <w:hideMark/>
          </w:tcPr>
          <w:p w14:paraId="2F028A07" w14:textId="264126FE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318" w:type="dxa"/>
            <w:noWrap/>
            <w:vAlign w:val="center"/>
            <w:hideMark/>
          </w:tcPr>
          <w:p w14:paraId="0F75FBF2" w14:textId="42E8A9B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C4F3EBE" w14:textId="72C3117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726D1F8" w14:textId="0459468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131</w:t>
            </w:r>
          </w:p>
        </w:tc>
      </w:tr>
      <w:tr w:rsidR="00CD123E" w:rsidRPr="00F85DD6" w14:paraId="5E325A37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E04ED73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3261" w:type="dxa"/>
            <w:noWrap/>
            <w:vAlign w:val="center"/>
            <w:hideMark/>
          </w:tcPr>
          <w:p w14:paraId="7E164D42" w14:textId="09AF7331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ГЛОБАЛ ФАКТОРИНГ НЕТВОРК РУС</w:t>
            </w:r>
          </w:p>
        </w:tc>
        <w:tc>
          <w:tcPr>
            <w:tcW w:w="1843" w:type="dxa"/>
            <w:noWrap/>
            <w:vAlign w:val="center"/>
            <w:hideMark/>
          </w:tcPr>
          <w:p w14:paraId="389EE02D" w14:textId="5D22230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318" w:type="dxa"/>
            <w:noWrap/>
            <w:vAlign w:val="center"/>
            <w:hideMark/>
          </w:tcPr>
          <w:p w14:paraId="420AFA49" w14:textId="4082E3F8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A30977D" w14:textId="787068CC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75306F7F" w14:textId="5AFCBB98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73</w:t>
            </w:r>
          </w:p>
        </w:tc>
      </w:tr>
      <w:tr w:rsidR="00CD123E" w:rsidRPr="00F85DD6" w14:paraId="52D662D8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CBBCC37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261" w:type="dxa"/>
            <w:noWrap/>
            <w:vAlign w:val="center"/>
            <w:hideMark/>
          </w:tcPr>
          <w:p w14:paraId="5B964AD2" w14:textId="4EE84F9E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2FC14942" w14:textId="497D3A96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18" w:type="dxa"/>
            <w:noWrap/>
            <w:vAlign w:val="center"/>
            <w:hideMark/>
          </w:tcPr>
          <w:p w14:paraId="25244331" w14:textId="0B7153C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B327CF3" w14:textId="15A86BF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AF0616C" w14:textId="200A996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90</w:t>
            </w:r>
          </w:p>
        </w:tc>
      </w:tr>
      <w:tr w:rsidR="00CD123E" w:rsidRPr="00F85DD6" w14:paraId="5F707645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59AE6EB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3261" w:type="dxa"/>
            <w:noWrap/>
            <w:vAlign w:val="center"/>
            <w:hideMark/>
          </w:tcPr>
          <w:p w14:paraId="22996ECF" w14:textId="37E7C60B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sz w:val="18"/>
                <w:szCs w:val="18"/>
              </w:rPr>
              <w:t>КСК-Фактор</w:t>
            </w:r>
          </w:p>
        </w:tc>
        <w:tc>
          <w:tcPr>
            <w:tcW w:w="1843" w:type="dxa"/>
            <w:noWrap/>
            <w:vAlign w:val="center"/>
            <w:hideMark/>
          </w:tcPr>
          <w:p w14:paraId="733CBFD5" w14:textId="530BD58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sz w:val="18"/>
                <w:szCs w:val="18"/>
              </w:rPr>
              <w:t>0,70</w:t>
            </w:r>
          </w:p>
        </w:tc>
        <w:tc>
          <w:tcPr>
            <w:tcW w:w="1318" w:type="dxa"/>
            <w:noWrap/>
            <w:vAlign w:val="center"/>
            <w:hideMark/>
          </w:tcPr>
          <w:p w14:paraId="7C9836E7" w14:textId="7943893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67F24BD" w14:textId="2EF33D86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6B16B5D" w14:textId="6A662B86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sz w:val="18"/>
                <w:szCs w:val="18"/>
              </w:rPr>
              <w:t>61</w:t>
            </w:r>
          </w:p>
        </w:tc>
      </w:tr>
      <w:tr w:rsidR="00CD123E" w:rsidRPr="00F85DD6" w14:paraId="5FB24D93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8762AB3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3261" w:type="dxa"/>
            <w:noWrap/>
            <w:vAlign w:val="center"/>
            <w:hideMark/>
          </w:tcPr>
          <w:p w14:paraId="68511BF9" w14:textId="6ACBA629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СДМ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0AAAFE8B" w14:textId="54A8E6D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318" w:type="dxa"/>
            <w:noWrap/>
            <w:vAlign w:val="center"/>
            <w:hideMark/>
          </w:tcPr>
          <w:p w14:paraId="5CF3E13A" w14:textId="448C08F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31459E5" w14:textId="4B41741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EC96848" w14:textId="61E2157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29</w:t>
            </w:r>
          </w:p>
        </w:tc>
      </w:tr>
      <w:tr w:rsidR="00CD123E" w:rsidRPr="00F85DD6" w14:paraId="0E8A7B8C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656DBD0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3261" w:type="dxa"/>
            <w:noWrap/>
            <w:vAlign w:val="center"/>
            <w:hideMark/>
          </w:tcPr>
          <w:p w14:paraId="5D3BAB7A" w14:textId="6862453D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Точка. Коммерческое финансирование</w:t>
            </w:r>
          </w:p>
        </w:tc>
        <w:tc>
          <w:tcPr>
            <w:tcW w:w="1843" w:type="dxa"/>
            <w:noWrap/>
            <w:vAlign w:val="center"/>
            <w:hideMark/>
          </w:tcPr>
          <w:p w14:paraId="552E5D42" w14:textId="37DF0ABC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318" w:type="dxa"/>
            <w:noWrap/>
            <w:vAlign w:val="center"/>
            <w:hideMark/>
          </w:tcPr>
          <w:p w14:paraId="6EBC8311" w14:textId="290EF68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0FD1810" w14:textId="3E13D1DD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18910571" w14:textId="0D94E171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443</w:t>
            </w:r>
          </w:p>
        </w:tc>
      </w:tr>
      <w:tr w:rsidR="00CD123E" w:rsidRPr="00F85DD6" w14:paraId="06FF9742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1B265E0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3261" w:type="dxa"/>
            <w:noWrap/>
            <w:vAlign w:val="center"/>
            <w:hideMark/>
          </w:tcPr>
          <w:p w14:paraId="63FB2F2B" w14:textId="50DE0518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Факторинговая компания Русского Севера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364D7AEF" w14:textId="03050265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318" w:type="dxa"/>
            <w:noWrap/>
            <w:vAlign w:val="center"/>
            <w:hideMark/>
          </w:tcPr>
          <w:p w14:paraId="5571F565" w14:textId="1966CFB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FE003FA" w14:textId="183AB349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00550F5" w14:textId="2403A2D1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30</w:t>
            </w:r>
          </w:p>
        </w:tc>
      </w:tr>
      <w:tr w:rsidR="00CD123E" w:rsidRPr="00F85DD6" w14:paraId="4BB490F8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65A60B2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3261" w:type="dxa"/>
            <w:noWrap/>
            <w:vAlign w:val="center"/>
            <w:hideMark/>
          </w:tcPr>
          <w:p w14:paraId="243C5C77" w14:textId="590F6446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ГК ТОПКОМ</w:t>
            </w:r>
          </w:p>
        </w:tc>
        <w:tc>
          <w:tcPr>
            <w:tcW w:w="1843" w:type="dxa"/>
            <w:noWrap/>
            <w:vAlign w:val="center"/>
            <w:hideMark/>
          </w:tcPr>
          <w:p w14:paraId="3AB405DE" w14:textId="52A1227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318" w:type="dxa"/>
            <w:noWrap/>
            <w:vAlign w:val="center"/>
            <w:hideMark/>
          </w:tcPr>
          <w:p w14:paraId="2751D7D0" w14:textId="1EFCC646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9D108F4" w14:textId="624F1B3B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3512992" w14:textId="6055B658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45</w:t>
            </w:r>
          </w:p>
        </w:tc>
      </w:tr>
      <w:tr w:rsidR="00CD123E" w:rsidRPr="00F85DD6" w14:paraId="6D6B2E09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92A4625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261" w:type="dxa"/>
            <w:noWrap/>
            <w:vAlign w:val="center"/>
            <w:hideMark/>
          </w:tcPr>
          <w:p w14:paraId="15D1E14B" w14:textId="06C074F1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Кубань Кредит</w:t>
            </w:r>
          </w:p>
        </w:tc>
        <w:tc>
          <w:tcPr>
            <w:tcW w:w="1843" w:type="dxa"/>
            <w:noWrap/>
            <w:vAlign w:val="center"/>
            <w:hideMark/>
          </w:tcPr>
          <w:p w14:paraId="2FBCCAA5" w14:textId="2AF90EE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318" w:type="dxa"/>
            <w:noWrap/>
            <w:vAlign w:val="center"/>
            <w:hideMark/>
          </w:tcPr>
          <w:p w14:paraId="78B6F1F5" w14:textId="0FD4A24B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D6D31ED" w14:textId="6B62D46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121168F" w14:textId="2F8DF649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</w:tr>
      <w:tr w:rsidR="00CD123E" w:rsidRPr="00F85DD6" w14:paraId="10C79EDB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3D1F10D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3261" w:type="dxa"/>
            <w:noWrap/>
            <w:vAlign w:val="center"/>
            <w:hideMark/>
          </w:tcPr>
          <w:p w14:paraId="681966BF" w14:textId="2A30DEB3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ОТП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187A439" w14:textId="2E928C4B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318" w:type="dxa"/>
            <w:noWrap/>
            <w:vAlign w:val="center"/>
            <w:hideMark/>
          </w:tcPr>
          <w:p w14:paraId="3BB3FBB2" w14:textId="497ABC32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02CB9F1B" w14:textId="0492A91A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8A36E34" w14:textId="39D7C4F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</w:tr>
      <w:tr w:rsidR="00CD123E" w:rsidRPr="00F85DD6" w14:paraId="5DD029EF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525F97F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3261" w:type="dxa"/>
            <w:noWrap/>
            <w:vAlign w:val="center"/>
            <w:hideMark/>
          </w:tcPr>
          <w:p w14:paraId="2CE150FC" w14:textId="0242D858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ПФК</w:t>
            </w:r>
          </w:p>
        </w:tc>
        <w:tc>
          <w:tcPr>
            <w:tcW w:w="1843" w:type="dxa"/>
            <w:noWrap/>
            <w:vAlign w:val="center"/>
            <w:hideMark/>
          </w:tcPr>
          <w:p w14:paraId="5AEC90D6" w14:textId="10C3D1C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318" w:type="dxa"/>
            <w:noWrap/>
            <w:vAlign w:val="center"/>
            <w:hideMark/>
          </w:tcPr>
          <w:p w14:paraId="407D51E9" w14:textId="096E033F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2BC2E44" w14:textId="435315C8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8479948" w14:textId="34B8C83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</w:p>
        </w:tc>
      </w:tr>
      <w:tr w:rsidR="00CD123E" w:rsidRPr="00F85DD6" w14:paraId="5FC6B695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F46C940" w14:textId="3B17F0E0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34</w:t>
            </w:r>
          </w:p>
        </w:tc>
        <w:tc>
          <w:tcPr>
            <w:tcW w:w="3261" w:type="dxa"/>
            <w:noWrap/>
            <w:vAlign w:val="center"/>
          </w:tcPr>
          <w:p w14:paraId="09A39F01" w14:textId="2FE695D1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ПР-Факторинг</w:t>
            </w:r>
          </w:p>
        </w:tc>
        <w:tc>
          <w:tcPr>
            <w:tcW w:w="1843" w:type="dxa"/>
            <w:noWrap/>
            <w:vAlign w:val="center"/>
          </w:tcPr>
          <w:p w14:paraId="65179B7D" w14:textId="3C0E3B9B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318" w:type="dxa"/>
            <w:noWrap/>
            <w:vAlign w:val="center"/>
          </w:tcPr>
          <w:p w14:paraId="55B4F81B" w14:textId="77777777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</w:tcPr>
          <w:p w14:paraId="1A9EFAA7" w14:textId="09118A7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743" w:type="dxa"/>
            <w:noWrap/>
            <w:vAlign w:val="center"/>
          </w:tcPr>
          <w:p w14:paraId="6002A026" w14:textId="00FACDCF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</w:tr>
      <w:tr w:rsidR="00CD123E" w:rsidRPr="00F85DD6" w14:paraId="602BB6F1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0BA9AEE" w14:textId="01A9D4D4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261" w:type="dxa"/>
            <w:noWrap/>
            <w:vAlign w:val="center"/>
          </w:tcPr>
          <w:p w14:paraId="41D69266" w14:textId="30B61CFF" w:rsidR="00CD123E" w:rsidRPr="00CD123E" w:rsidRDefault="00CD123E" w:rsidP="00CD123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Датабанк</w:t>
            </w:r>
          </w:p>
        </w:tc>
        <w:tc>
          <w:tcPr>
            <w:tcW w:w="1843" w:type="dxa"/>
            <w:noWrap/>
            <w:vAlign w:val="center"/>
          </w:tcPr>
          <w:p w14:paraId="5FBB294C" w14:textId="55832F37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318" w:type="dxa"/>
            <w:noWrap/>
            <w:vAlign w:val="center"/>
          </w:tcPr>
          <w:p w14:paraId="2A2C2513" w14:textId="77777777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9" w:type="dxa"/>
            <w:noWrap/>
            <w:vAlign w:val="center"/>
          </w:tcPr>
          <w:p w14:paraId="7A9702EB" w14:textId="77777777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3" w:type="dxa"/>
            <w:noWrap/>
            <w:vAlign w:val="center"/>
          </w:tcPr>
          <w:p w14:paraId="0E57FA58" w14:textId="24B72863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</w:tr>
      <w:tr w:rsidR="00CD123E" w:rsidRPr="00F85DD6" w14:paraId="6F6F3AC9" w14:textId="77777777" w:rsidTr="00CD12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DB26DB3" w14:textId="6EF00B15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36</w:t>
            </w:r>
          </w:p>
        </w:tc>
        <w:tc>
          <w:tcPr>
            <w:tcW w:w="3261" w:type="dxa"/>
            <w:noWrap/>
            <w:vAlign w:val="center"/>
          </w:tcPr>
          <w:p w14:paraId="01274113" w14:textId="21952034" w:rsidR="00CD123E" w:rsidRPr="00CD123E" w:rsidRDefault="00CD123E" w:rsidP="00CD12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Ай-Ти-Эф Консалтинг</w:t>
            </w:r>
          </w:p>
        </w:tc>
        <w:tc>
          <w:tcPr>
            <w:tcW w:w="1843" w:type="dxa"/>
            <w:noWrap/>
            <w:vAlign w:val="center"/>
          </w:tcPr>
          <w:p w14:paraId="59F82F99" w14:textId="7101343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noWrap/>
            <w:vAlign w:val="center"/>
          </w:tcPr>
          <w:p w14:paraId="2146D52E" w14:textId="563E280E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279" w:type="dxa"/>
            <w:noWrap/>
            <w:vAlign w:val="center"/>
          </w:tcPr>
          <w:p w14:paraId="356D076D" w14:textId="299392E7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743" w:type="dxa"/>
            <w:noWrap/>
            <w:vAlign w:val="center"/>
          </w:tcPr>
          <w:p w14:paraId="32C29F8A" w14:textId="1D777E63" w:rsidR="00CD123E" w:rsidRPr="00CD123E" w:rsidRDefault="00CD123E" w:rsidP="00CD123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color w:val="000000"/>
                <w:sz w:val="18"/>
                <w:szCs w:val="18"/>
              </w:rPr>
              <w:t>42</w:t>
            </w:r>
          </w:p>
        </w:tc>
      </w:tr>
      <w:tr w:rsidR="00CD123E" w:rsidRPr="00F85DD6" w14:paraId="34CCC5C8" w14:textId="77777777" w:rsidTr="00CD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5E59A4E" w14:textId="77777777" w:rsidR="00CD123E" w:rsidRPr="008A4141" w:rsidRDefault="00CD123E" w:rsidP="00CD123E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14:paraId="245D6C11" w14:textId="77777777" w:rsidR="00CD123E" w:rsidRPr="00F85DD6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5DD6">
              <w:rPr>
                <w:rFonts w:ascii="Arial Narrow" w:hAnsi="Arial Narrow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14:paraId="2F0797D3" w14:textId="4869573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1 377,30</w:t>
            </w:r>
          </w:p>
        </w:tc>
        <w:tc>
          <w:tcPr>
            <w:tcW w:w="1318" w:type="dxa"/>
            <w:noWrap/>
            <w:vAlign w:val="center"/>
            <w:hideMark/>
          </w:tcPr>
          <w:p w14:paraId="515856B6" w14:textId="3D10794C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1279" w:type="dxa"/>
            <w:noWrap/>
            <w:vAlign w:val="center"/>
            <w:hideMark/>
          </w:tcPr>
          <w:p w14:paraId="450374E2" w14:textId="411CDD24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="00DD480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CD12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,</w:t>
            </w:r>
            <w:r w:rsidR="00DD480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43" w:type="dxa"/>
            <w:noWrap/>
            <w:vAlign w:val="center"/>
            <w:hideMark/>
          </w:tcPr>
          <w:p w14:paraId="30A7EA1A" w14:textId="5DB3F78D" w:rsidR="00CD123E" w:rsidRPr="00CD123E" w:rsidRDefault="00CD123E" w:rsidP="00CD12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12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9 554</w:t>
            </w:r>
          </w:p>
        </w:tc>
      </w:tr>
    </w:tbl>
    <w:p w14:paraId="6A45FAE5" w14:textId="12871CA7" w:rsidR="00D07CFA" w:rsidRDefault="00D07CFA" w:rsidP="004E230C">
      <w:pPr>
        <w:spacing w:after="120"/>
        <w:jc w:val="both"/>
        <w:rPr>
          <w:b/>
          <w:bCs/>
          <w:sz w:val="20"/>
          <w:szCs w:val="20"/>
        </w:rPr>
      </w:pPr>
    </w:p>
    <w:sectPr w:rsidR="00D07CFA" w:rsidSect="001B5A5D">
      <w:headerReference w:type="default" r:id="rId7"/>
      <w:footerReference w:type="even" r:id="rId8"/>
      <w:footerReference w:type="default" r:id="rId9"/>
      <w:pgSz w:w="11906" w:h="16838"/>
      <w:pgMar w:top="719" w:right="1106" w:bottom="360" w:left="1260" w:header="113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D272" w14:textId="77777777" w:rsidR="00902E08" w:rsidRDefault="00902E08">
      <w:r>
        <w:separator/>
      </w:r>
    </w:p>
  </w:endnote>
  <w:endnote w:type="continuationSeparator" w:id="0">
    <w:p w14:paraId="4A80D876" w14:textId="77777777" w:rsidR="00902E08" w:rsidRDefault="009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DB4" w14:textId="15D1DA56" w:rsidR="005D4EEF" w:rsidRDefault="005D4EEF" w:rsidP="005D4EE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4564">
      <w:rPr>
        <w:rStyle w:val="ae"/>
        <w:noProof/>
      </w:rPr>
      <w:t>1</w:t>
    </w:r>
    <w:r>
      <w:rPr>
        <w:rStyle w:val="ae"/>
      </w:rPr>
      <w:fldChar w:fldCharType="end"/>
    </w:r>
  </w:p>
  <w:p w14:paraId="5B00C26A" w14:textId="77777777" w:rsidR="005D4EEF" w:rsidRDefault="005D4EEF" w:rsidP="005D4E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237" w14:textId="77777777" w:rsidR="00E14564" w:rsidRPr="00E14564" w:rsidRDefault="00E14564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5"/>
          <w:i/>
          <w:color w:val="0000FF"/>
          <w:sz w:val="20"/>
          <w:szCs w:val="20"/>
          <w:u w:val="single"/>
        </w:rPr>
        <w:t>info@asfact.ru</w:t>
      </w:r>
    </w:hyperlink>
  </w:p>
  <w:p w14:paraId="25534631" w14:textId="77777777" w:rsidR="005D4EEF" w:rsidRDefault="005D4EEF" w:rsidP="005D4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933B" w14:textId="77777777" w:rsidR="00902E08" w:rsidRDefault="00902E08">
      <w:r>
        <w:separator/>
      </w:r>
    </w:p>
  </w:footnote>
  <w:footnote w:type="continuationSeparator" w:id="0">
    <w:p w14:paraId="7B4A7D37" w14:textId="77777777" w:rsidR="00902E08" w:rsidRDefault="009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16A1" w14:textId="69735FF0" w:rsidR="00D07CFA" w:rsidRDefault="00D07CFA" w:rsidP="00D07CFA">
    <w:pPr>
      <w:pStyle w:val="af2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0A346676" wp14:editId="174B8267">
          <wp:extent cx="1920002" cy="1008000"/>
          <wp:effectExtent l="0" t="0" r="4445" b="1905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00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196E6" w14:textId="77777777" w:rsidR="001B5A5D" w:rsidRDefault="001B5A5D" w:rsidP="00D07CFA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5.85pt;height:419.9pt" o:bullet="t">
        <v:imagedata r:id="rId1" o:title="clip_image001"/>
      </v:shape>
    </w:pict>
  </w:numPicBullet>
  <w:abstractNum w:abstractNumId="0" w15:restartNumberingAfterBreak="0">
    <w:nsid w:val="3ADB32DB"/>
    <w:multiLevelType w:val="hybridMultilevel"/>
    <w:tmpl w:val="8C7A8CDE"/>
    <w:lvl w:ilvl="0" w:tplc="4A724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3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4C"/>
    <w:rsid w:val="000070C0"/>
    <w:rsid w:val="00051F20"/>
    <w:rsid w:val="000546B5"/>
    <w:rsid w:val="00057FBE"/>
    <w:rsid w:val="0006078C"/>
    <w:rsid w:val="000705B5"/>
    <w:rsid w:val="000722F0"/>
    <w:rsid w:val="000731C1"/>
    <w:rsid w:val="0009379B"/>
    <w:rsid w:val="000A712A"/>
    <w:rsid w:val="000C4FD7"/>
    <w:rsid w:val="000E6DFC"/>
    <w:rsid w:val="00107C0B"/>
    <w:rsid w:val="00107E1D"/>
    <w:rsid w:val="00112A02"/>
    <w:rsid w:val="001137B1"/>
    <w:rsid w:val="00113A68"/>
    <w:rsid w:val="00127C9C"/>
    <w:rsid w:val="00162B73"/>
    <w:rsid w:val="00164084"/>
    <w:rsid w:val="00165ACF"/>
    <w:rsid w:val="00171AEB"/>
    <w:rsid w:val="001B5A5D"/>
    <w:rsid w:val="001E3E4E"/>
    <w:rsid w:val="001F1379"/>
    <w:rsid w:val="00201C61"/>
    <w:rsid w:val="0021201B"/>
    <w:rsid w:val="0021777C"/>
    <w:rsid w:val="00224144"/>
    <w:rsid w:val="00241EAE"/>
    <w:rsid w:val="00244C9A"/>
    <w:rsid w:val="00247589"/>
    <w:rsid w:val="0025159C"/>
    <w:rsid w:val="00253D75"/>
    <w:rsid w:val="00266105"/>
    <w:rsid w:val="0026783C"/>
    <w:rsid w:val="002740BB"/>
    <w:rsid w:val="00280998"/>
    <w:rsid w:val="00283420"/>
    <w:rsid w:val="00284B24"/>
    <w:rsid w:val="00291F1D"/>
    <w:rsid w:val="002A45ED"/>
    <w:rsid w:val="00300504"/>
    <w:rsid w:val="003133F5"/>
    <w:rsid w:val="0031737E"/>
    <w:rsid w:val="00320678"/>
    <w:rsid w:val="003456B8"/>
    <w:rsid w:val="0034685C"/>
    <w:rsid w:val="00351B25"/>
    <w:rsid w:val="003552D9"/>
    <w:rsid w:val="00381085"/>
    <w:rsid w:val="003811EB"/>
    <w:rsid w:val="003848CE"/>
    <w:rsid w:val="0038681D"/>
    <w:rsid w:val="00386DAE"/>
    <w:rsid w:val="00396890"/>
    <w:rsid w:val="003A096D"/>
    <w:rsid w:val="003F7AB0"/>
    <w:rsid w:val="00420B0A"/>
    <w:rsid w:val="004212BC"/>
    <w:rsid w:val="004349BC"/>
    <w:rsid w:val="004503F0"/>
    <w:rsid w:val="00464E1E"/>
    <w:rsid w:val="004656A9"/>
    <w:rsid w:val="004842CF"/>
    <w:rsid w:val="00486786"/>
    <w:rsid w:val="004A3EB9"/>
    <w:rsid w:val="004B0968"/>
    <w:rsid w:val="004B267C"/>
    <w:rsid w:val="004B6570"/>
    <w:rsid w:val="004D07C7"/>
    <w:rsid w:val="004D2619"/>
    <w:rsid w:val="004D4DCB"/>
    <w:rsid w:val="004E1952"/>
    <w:rsid w:val="004E230C"/>
    <w:rsid w:val="004E4921"/>
    <w:rsid w:val="0050188C"/>
    <w:rsid w:val="00513AE4"/>
    <w:rsid w:val="00525461"/>
    <w:rsid w:val="0052757E"/>
    <w:rsid w:val="00530800"/>
    <w:rsid w:val="0053320A"/>
    <w:rsid w:val="00537BD6"/>
    <w:rsid w:val="00557163"/>
    <w:rsid w:val="00585418"/>
    <w:rsid w:val="005B019B"/>
    <w:rsid w:val="005D4EEF"/>
    <w:rsid w:val="005D66B9"/>
    <w:rsid w:val="005D6CDB"/>
    <w:rsid w:val="005D797E"/>
    <w:rsid w:val="005E27A9"/>
    <w:rsid w:val="005F271E"/>
    <w:rsid w:val="005F43A1"/>
    <w:rsid w:val="005F6A05"/>
    <w:rsid w:val="005F755E"/>
    <w:rsid w:val="00601CEE"/>
    <w:rsid w:val="0062355B"/>
    <w:rsid w:val="006502C1"/>
    <w:rsid w:val="006564CE"/>
    <w:rsid w:val="00671E51"/>
    <w:rsid w:val="00672421"/>
    <w:rsid w:val="00694611"/>
    <w:rsid w:val="0069568E"/>
    <w:rsid w:val="006A5582"/>
    <w:rsid w:val="006B5BF2"/>
    <w:rsid w:val="006C12C9"/>
    <w:rsid w:val="006C7BC0"/>
    <w:rsid w:val="00703376"/>
    <w:rsid w:val="00707837"/>
    <w:rsid w:val="00712C09"/>
    <w:rsid w:val="00715816"/>
    <w:rsid w:val="007167DE"/>
    <w:rsid w:val="00726DD0"/>
    <w:rsid w:val="007433D6"/>
    <w:rsid w:val="00743531"/>
    <w:rsid w:val="007832BF"/>
    <w:rsid w:val="007871DA"/>
    <w:rsid w:val="007919B3"/>
    <w:rsid w:val="00794080"/>
    <w:rsid w:val="007957BC"/>
    <w:rsid w:val="007C0884"/>
    <w:rsid w:val="007E108F"/>
    <w:rsid w:val="007F13DA"/>
    <w:rsid w:val="00835C7A"/>
    <w:rsid w:val="00840908"/>
    <w:rsid w:val="00846814"/>
    <w:rsid w:val="00850921"/>
    <w:rsid w:val="00853542"/>
    <w:rsid w:val="00854124"/>
    <w:rsid w:val="00862DCC"/>
    <w:rsid w:val="00870760"/>
    <w:rsid w:val="008A4141"/>
    <w:rsid w:val="008A5E0B"/>
    <w:rsid w:val="008B0FCF"/>
    <w:rsid w:val="008D059C"/>
    <w:rsid w:val="008D2056"/>
    <w:rsid w:val="008D4428"/>
    <w:rsid w:val="008E0524"/>
    <w:rsid w:val="008F50C1"/>
    <w:rsid w:val="00902E08"/>
    <w:rsid w:val="009123AB"/>
    <w:rsid w:val="00913272"/>
    <w:rsid w:val="009205C0"/>
    <w:rsid w:val="00925199"/>
    <w:rsid w:val="00935F24"/>
    <w:rsid w:val="00937AE4"/>
    <w:rsid w:val="009423F2"/>
    <w:rsid w:val="00944D6E"/>
    <w:rsid w:val="0094626C"/>
    <w:rsid w:val="009542E8"/>
    <w:rsid w:val="00954712"/>
    <w:rsid w:val="00954D9F"/>
    <w:rsid w:val="00961898"/>
    <w:rsid w:val="00966FA0"/>
    <w:rsid w:val="0097114E"/>
    <w:rsid w:val="00972F83"/>
    <w:rsid w:val="009732E3"/>
    <w:rsid w:val="00976B0D"/>
    <w:rsid w:val="0097792B"/>
    <w:rsid w:val="00980B25"/>
    <w:rsid w:val="0098331A"/>
    <w:rsid w:val="009913E6"/>
    <w:rsid w:val="009B74B5"/>
    <w:rsid w:val="009C1735"/>
    <w:rsid w:val="009C6A2E"/>
    <w:rsid w:val="009E028F"/>
    <w:rsid w:val="009F097A"/>
    <w:rsid w:val="009F723A"/>
    <w:rsid w:val="00A107AF"/>
    <w:rsid w:val="00A1629D"/>
    <w:rsid w:val="00A225CA"/>
    <w:rsid w:val="00A22893"/>
    <w:rsid w:val="00A27BD8"/>
    <w:rsid w:val="00A37393"/>
    <w:rsid w:val="00A505C9"/>
    <w:rsid w:val="00A6420F"/>
    <w:rsid w:val="00A64231"/>
    <w:rsid w:val="00A8491E"/>
    <w:rsid w:val="00A8562F"/>
    <w:rsid w:val="00A958AE"/>
    <w:rsid w:val="00AB507E"/>
    <w:rsid w:val="00AC4446"/>
    <w:rsid w:val="00AE187A"/>
    <w:rsid w:val="00AF10ED"/>
    <w:rsid w:val="00AF3D9C"/>
    <w:rsid w:val="00B02471"/>
    <w:rsid w:val="00B052DE"/>
    <w:rsid w:val="00B06AD0"/>
    <w:rsid w:val="00B07B4E"/>
    <w:rsid w:val="00B07FCF"/>
    <w:rsid w:val="00B34536"/>
    <w:rsid w:val="00B363F3"/>
    <w:rsid w:val="00B44167"/>
    <w:rsid w:val="00B46D48"/>
    <w:rsid w:val="00B54D9A"/>
    <w:rsid w:val="00B77E5D"/>
    <w:rsid w:val="00B81306"/>
    <w:rsid w:val="00B83437"/>
    <w:rsid w:val="00B84BDB"/>
    <w:rsid w:val="00B91F98"/>
    <w:rsid w:val="00B92435"/>
    <w:rsid w:val="00BB4ADB"/>
    <w:rsid w:val="00BC7C00"/>
    <w:rsid w:val="00BD0A8B"/>
    <w:rsid w:val="00BD0EBC"/>
    <w:rsid w:val="00BD297A"/>
    <w:rsid w:val="00BF52AD"/>
    <w:rsid w:val="00C02862"/>
    <w:rsid w:val="00C14429"/>
    <w:rsid w:val="00C46881"/>
    <w:rsid w:val="00C57E67"/>
    <w:rsid w:val="00C70DF1"/>
    <w:rsid w:val="00C86F8F"/>
    <w:rsid w:val="00C9453F"/>
    <w:rsid w:val="00C94733"/>
    <w:rsid w:val="00CC4CE9"/>
    <w:rsid w:val="00CD123E"/>
    <w:rsid w:val="00CD7F8A"/>
    <w:rsid w:val="00CE4D90"/>
    <w:rsid w:val="00CF1D73"/>
    <w:rsid w:val="00CF29CD"/>
    <w:rsid w:val="00D016FD"/>
    <w:rsid w:val="00D07CFA"/>
    <w:rsid w:val="00D15767"/>
    <w:rsid w:val="00D23391"/>
    <w:rsid w:val="00D236D8"/>
    <w:rsid w:val="00D274F7"/>
    <w:rsid w:val="00D32B73"/>
    <w:rsid w:val="00D72E08"/>
    <w:rsid w:val="00D82BA9"/>
    <w:rsid w:val="00DB39C5"/>
    <w:rsid w:val="00DC51DC"/>
    <w:rsid w:val="00DD2A56"/>
    <w:rsid w:val="00DD4807"/>
    <w:rsid w:val="00DD59E5"/>
    <w:rsid w:val="00DD70E5"/>
    <w:rsid w:val="00DE6B36"/>
    <w:rsid w:val="00DF6A00"/>
    <w:rsid w:val="00DF6CC4"/>
    <w:rsid w:val="00E0398E"/>
    <w:rsid w:val="00E04886"/>
    <w:rsid w:val="00E14564"/>
    <w:rsid w:val="00E21611"/>
    <w:rsid w:val="00E21DE2"/>
    <w:rsid w:val="00E21E2D"/>
    <w:rsid w:val="00E3220C"/>
    <w:rsid w:val="00E5524C"/>
    <w:rsid w:val="00E56D07"/>
    <w:rsid w:val="00E7101D"/>
    <w:rsid w:val="00E776FC"/>
    <w:rsid w:val="00E80C02"/>
    <w:rsid w:val="00EA0F37"/>
    <w:rsid w:val="00EA1C84"/>
    <w:rsid w:val="00EA2E94"/>
    <w:rsid w:val="00EA32F5"/>
    <w:rsid w:val="00EB1690"/>
    <w:rsid w:val="00EC077A"/>
    <w:rsid w:val="00EC286B"/>
    <w:rsid w:val="00EE340C"/>
    <w:rsid w:val="00F03A29"/>
    <w:rsid w:val="00F11E05"/>
    <w:rsid w:val="00F25553"/>
    <w:rsid w:val="00F421BA"/>
    <w:rsid w:val="00F44ECD"/>
    <w:rsid w:val="00F45247"/>
    <w:rsid w:val="00F76329"/>
    <w:rsid w:val="00F85DD6"/>
    <w:rsid w:val="00F92B23"/>
    <w:rsid w:val="00F937D3"/>
    <w:rsid w:val="00F949DE"/>
    <w:rsid w:val="00F96D6A"/>
    <w:rsid w:val="00F978C5"/>
    <w:rsid w:val="00FA2F73"/>
    <w:rsid w:val="00FC66AE"/>
    <w:rsid w:val="00FD225A"/>
    <w:rsid w:val="00FD7C41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DF699"/>
  <w15:chartTrackingRefBased/>
  <w15:docId w15:val="{4F48F132-9A8C-46CB-A84E-B4B6B4B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231"/>
      <w:outlineLvl w:val="0"/>
    </w:pPr>
    <w:rPr>
      <w:b/>
      <w:bCs/>
      <w:color w:val="003399"/>
      <w:kern w:val="36"/>
      <w:sz w:val="19"/>
      <w:szCs w:val="19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styleId="a4">
    <w:name w:val="Body Text"/>
    <w:basedOn w:val="a"/>
    <w:pPr>
      <w:jc w:val="center"/>
    </w:pPr>
    <w:rPr>
      <w:b/>
      <w:bCs/>
    </w:rPr>
  </w:style>
  <w:style w:type="character" w:styleId="a5">
    <w:name w:val="Hyperlink"/>
    <w:rPr>
      <w:strike w:val="0"/>
      <w:dstrike w:val="0"/>
      <w:color w:val="878BF8"/>
      <w:u w:val="none"/>
      <w:effect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eastAsia="SimSun"/>
      <w:sz w:val="20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21">
    <w:name w:val="Знак2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Arial" w:hAnsi="Arial"/>
      <w:szCs w:val="22"/>
      <w:lang w:eastAsia="en-GB"/>
    </w:rPr>
  </w:style>
  <w:style w:type="paragraph" w:customStyle="1" w:styleId="rvps698600">
    <w:name w:val="rvps698600"/>
    <w:basedOn w:val="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semiHidden/>
    <w:rsid w:val="004212BC"/>
    <w:rPr>
      <w:sz w:val="16"/>
      <w:szCs w:val="16"/>
    </w:rPr>
  </w:style>
  <w:style w:type="paragraph" w:styleId="ab">
    <w:name w:val="annotation text"/>
    <w:basedOn w:val="a"/>
    <w:semiHidden/>
    <w:rsid w:val="004212BC"/>
    <w:rPr>
      <w:sz w:val="20"/>
      <w:szCs w:val="20"/>
    </w:rPr>
  </w:style>
  <w:style w:type="character" w:customStyle="1" w:styleId="apple-style-span">
    <w:name w:val="apple-style-span"/>
    <w:basedOn w:val="a0"/>
    <w:rsid w:val="003A096D"/>
  </w:style>
  <w:style w:type="character" w:customStyle="1" w:styleId="apple-converted-space">
    <w:name w:val="apple-converted-space"/>
    <w:basedOn w:val="a0"/>
    <w:rsid w:val="003A096D"/>
  </w:style>
  <w:style w:type="paragraph" w:styleId="ac">
    <w:name w:val="Revision"/>
    <w:hidden/>
    <w:uiPriority w:val="99"/>
    <w:semiHidden/>
    <w:rsid w:val="005D66B9"/>
    <w:rPr>
      <w:sz w:val="24"/>
      <w:szCs w:val="24"/>
    </w:rPr>
  </w:style>
  <w:style w:type="paragraph" w:styleId="ad">
    <w:name w:val="annotation subject"/>
    <w:basedOn w:val="ab"/>
    <w:next w:val="ab"/>
    <w:semiHidden/>
    <w:rsid w:val="00A958AE"/>
    <w:rPr>
      <w:b/>
      <w:bCs/>
    </w:rPr>
  </w:style>
  <w:style w:type="paragraph" w:customStyle="1" w:styleId="22">
    <w:name w:val="Знак Знак Знак Знак2"/>
    <w:basedOn w:val="a"/>
    <w:rsid w:val="00A958AE"/>
    <w:pPr>
      <w:spacing w:after="160" w:line="240" w:lineRule="exact"/>
    </w:pPr>
    <w:rPr>
      <w:rFonts w:ascii="Arial" w:hAnsi="Arial"/>
      <w:szCs w:val="22"/>
      <w:lang w:eastAsia="en-GB"/>
    </w:rPr>
  </w:style>
  <w:style w:type="character" w:styleId="ae">
    <w:name w:val="page number"/>
    <w:basedOn w:val="a0"/>
    <w:rsid w:val="005D4EEF"/>
  </w:style>
  <w:style w:type="table" w:styleId="af">
    <w:name w:val="Table Grid"/>
    <w:basedOn w:val="a1"/>
    <w:rsid w:val="0048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4564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E14564"/>
    <w:rPr>
      <w:color w:val="605E5C"/>
      <w:shd w:val="clear" w:color="auto" w:fill="E1DFDD"/>
    </w:rPr>
  </w:style>
  <w:style w:type="paragraph" w:styleId="af2">
    <w:name w:val="header"/>
    <w:basedOn w:val="a"/>
    <w:link w:val="af3"/>
    <w:rsid w:val="00E14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14564"/>
    <w:rPr>
      <w:sz w:val="24"/>
      <w:szCs w:val="24"/>
    </w:rPr>
  </w:style>
  <w:style w:type="table" w:styleId="11">
    <w:name w:val="Plain Table 1"/>
    <w:basedOn w:val="a1"/>
    <w:uiPriority w:val="41"/>
    <w:rsid w:val="00D07C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D07C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4">
    <w:name w:val="Grid Table Light"/>
    <w:basedOn w:val="a1"/>
    <w:uiPriority w:val="40"/>
    <w:rsid w:val="00D07C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3">
    <w:name w:val="Plain Table 2"/>
    <w:basedOn w:val="a1"/>
    <w:uiPriority w:val="42"/>
    <w:rsid w:val="00D07C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АФК</Company>
  <LinksUpToDate>false</LinksUpToDate>
  <CharactersWithSpaces>1388</CharactersWithSpaces>
  <SharedDoc>false</SharedDoc>
  <HLinks>
    <vt:vector size="18" baseType="variant">
      <vt:variant>
        <vt:i4>3735553</vt:i4>
      </vt:variant>
      <vt:variant>
        <vt:i4>6</vt:i4>
      </vt:variant>
      <vt:variant>
        <vt:i4>0</vt:i4>
      </vt:variant>
      <vt:variant>
        <vt:i4>5</vt:i4>
      </vt:variant>
      <vt:variant>
        <vt:lpwstr>mailto:info@asfact.ru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http://www.asfact.ru/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http://asfact.ru/faktoring-rossii-v-1-kvartale-2018-goda/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cp:lastModifiedBy>1</cp:lastModifiedBy>
  <cp:revision>3</cp:revision>
  <cp:lastPrinted>2010-02-25T07:43:00Z</cp:lastPrinted>
  <dcterms:created xsi:type="dcterms:W3CDTF">2023-04-10T07:25:00Z</dcterms:created>
  <dcterms:modified xsi:type="dcterms:W3CDTF">2023-04-10T07:26:00Z</dcterms:modified>
</cp:coreProperties>
</file>